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0C" w:rsidRDefault="00AE39F9"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297180</wp:posOffset>
            </wp:positionV>
            <wp:extent cx="1114425" cy="409575"/>
            <wp:effectExtent l="0" t="0" r="9525" b="9525"/>
            <wp:wrapTight wrapText="bothSides">
              <wp:wrapPolygon edited="0">
                <wp:start x="0" y="0"/>
                <wp:lineTo x="0" y="21098"/>
                <wp:lineTo x="21415" y="21098"/>
                <wp:lineTo x="21415" y="0"/>
                <wp:lineTo x="0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31EF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4104640</wp:posOffset>
            </wp:positionH>
            <wp:positionV relativeFrom="paragraph">
              <wp:posOffset>135255</wp:posOffset>
            </wp:positionV>
            <wp:extent cx="153352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466" y="21282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31EF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297180</wp:posOffset>
            </wp:positionV>
            <wp:extent cx="18954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491" y="21363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d Blair 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B57">
        <w:t xml:space="preserve">                            </w:t>
      </w:r>
    </w:p>
    <w:p w:rsidR="00AE39F9" w:rsidRDefault="00AE39F9"/>
    <w:p w:rsidR="00493C5F" w:rsidRDefault="00493C5F"/>
    <w:p w:rsidR="00493C5F" w:rsidRDefault="00493C5F"/>
    <w:p w:rsidR="000B1B1C" w:rsidRDefault="000B1B1C">
      <w:r>
        <w:t>Dear Beef Producer</w:t>
      </w:r>
      <w:r w:rsidR="00B41466">
        <w:t>, Agents, Processors and Feedlotters</w:t>
      </w:r>
    </w:p>
    <w:p w:rsidR="000B1B1C" w:rsidRDefault="000B1B1C">
      <w:r>
        <w:t xml:space="preserve">White Angus </w:t>
      </w:r>
      <w:r w:rsidR="00B41466">
        <w:t>will once agai</w:t>
      </w:r>
      <w:r w:rsidR="00CC6F64">
        <w:t xml:space="preserve">n be holding a </w:t>
      </w:r>
      <w:r w:rsidR="00702B68">
        <w:t xml:space="preserve">White Angus blood on-line commercial sale </w:t>
      </w:r>
      <w:r>
        <w:t>on Auctions Plus on Friday 10</w:t>
      </w:r>
      <w:r w:rsidRPr="000B1B1C">
        <w:rPr>
          <w:vertAlign w:val="superscript"/>
        </w:rPr>
        <w:t>th</w:t>
      </w:r>
      <w:r>
        <w:t xml:space="preserve"> April </w:t>
      </w:r>
      <w:r w:rsidR="00140C40">
        <w:t>in conjunction</w:t>
      </w:r>
      <w:r>
        <w:t xml:space="preserve"> with the normal Eastern States Cattle Sale.</w:t>
      </w:r>
      <w:r w:rsidR="00702B68">
        <w:t xml:space="preserve">  </w:t>
      </w:r>
      <w:r>
        <w:t>Bald Blair and Eastern Plains Angus Studs are happy for all agents and the</w:t>
      </w:r>
      <w:r w:rsidR="00F30B57">
        <w:t>ir</w:t>
      </w:r>
      <w:r>
        <w:t xml:space="preserve"> vendors to be involved with the White Angus Sale and </w:t>
      </w:r>
      <w:r w:rsidR="00B41466">
        <w:t xml:space="preserve">openly </w:t>
      </w:r>
      <w:r>
        <w:t xml:space="preserve">invite </w:t>
      </w:r>
      <w:r w:rsidR="00702B68">
        <w:t>enquiries from anyone who uses White Angus bulls</w:t>
      </w:r>
      <w:r>
        <w:t>.</w:t>
      </w:r>
    </w:p>
    <w:p w:rsidR="000B1B1C" w:rsidRDefault="000B1B1C">
      <w:r>
        <w:t xml:space="preserve">All descriptions and classes of cattle are welcome to become involved in the sale. </w:t>
      </w:r>
      <w:r w:rsidR="008B73CA">
        <w:t xml:space="preserve"> </w:t>
      </w:r>
      <w:r>
        <w:t>Cattl</w:t>
      </w:r>
      <w:r w:rsidR="008B73CA">
        <w:t xml:space="preserve">e must </w:t>
      </w:r>
      <w:r w:rsidR="00702B68">
        <w:t>carry White Angus genetics in their breeding or be in calf to White Angus bulls</w:t>
      </w:r>
      <w:r>
        <w:t xml:space="preserve"> to take part in the marketing. </w:t>
      </w:r>
      <w:r w:rsidR="008B73CA">
        <w:t xml:space="preserve"> </w:t>
      </w:r>
      <w:r>
        <w:t>Therefore</w:t>
      </w:r>
      <w:r w:rsidR="00702B68">
        <w:t xml:space="preserve"> vendors</w:t>
      </w:r>
      <w:r>
        <w:t xml:space="preserve"> must have purchased</w:t>
      </w:r>
      <w:r w:rsidR="00493C5F">
        <w:t xml:space="preserve"> </w:t>
      </w:r>
      <w:r w:rsidR="00702B68">
        <w:t>or used</w:t>
      </w:r>
      <w:r>
        <w:t xml:space="preserve"> </w:t>
      </w:r>
      <w:r w:rsidR="00F30B57">
        <w:t>b</w:t>
      </w:r>
      <w:r w:rsidR="008B73CA">
        <w:t xml:space="preserve">ulls from either Bald Blair </w:t>
      </w:r>
      <w:r>
        <w:t>or Eastern Plains Angus Stud</w:t>
      </w:r>
      <w:r w:rsidR="00F30B57">
        <w:t>s</w:t>
      </w:r>
      <w:r>
        <w:t xml:space="preserve"> in the past.</w:t>
      </w:r>
    </w:p>
    <w:p w:rsidR="000B1B1C" w:rsidRDefault="000B1B1C">
      <w:r>
        <w:t xml:space="preserve">Marketing for the program will be </w:t>
      </w:r>
      <w:r w:rsidR="00B41466">
        <w:t xml:space="preserve">running </w:t>
      </w:r>
      <w:r>
        <w:t>for a full month prior on Au</w:t>
      </w:r>
      <w:r w:rsidR="00B41466">
        <w:t>ctions Plus</w:t>
      </w:r>
      <w:r w:rsidR="008B73CA">
        <w:t>,</w:t>
      </w:r>
      <w:r w:rsidR="00B41466">
        <w:t xml:space="preserve"> </w:t>
      </w:r>
      <w:r w:rsidR="008B73CA">
        <w:t>a</w:t>
      </w:r>
      <w:r w:rsidR="00B41466">
        <w:t>lthough</w:t>
      </w:r>
      <w:r w:rsidR="008B73CA">
        <w:t>,</w:t>
      </w:r>
      <w:r w:rsidR="00B41466">
        <w:t xml:space="preserve"> </w:t>
      </w:r>
      <w:r w:rsidR="00140C40">
        <w:t>assessing will</w:t>
      </w:r>
      <w:r>
        <w:t xml:space="preserve"> not take place until much closer to the sale time. </w:t>
      </w:r>
      <w:r w:rsidR="008B73CA">
        <w:t xml:space="preserve"> </w:t>
      </w:r>
      <w:r>
        <w:t>We would ask if all agents and assessors could keep us informed of any potential lots as they come to hand and we will be able to update the advertising on a regular basis.</w:t>
      </w:r>
    </w:p>
    <w:p w:rsidR="00702B68" w:rsidRDefault="000B1B1C">
      <w:r>
        <w:t xml:space="preserve">A common theme to keep </w:t>
      </w:r>
      <w:r w:rsidR="00140C40">
        <w:t>prospective</w:t>
      </w:r>
      <w:r>
        <w:t xml:space="preserve"> purchase</w:t>
      </w:r>
      <w:r w:rsidR="008B73CA">
        <w:t>rs</w:t>
      </w:r>
      <w:r>
        <w:t xml:space="preserve"> </w:t>
      </w:r>
      <w:r w:rsidR="009F5EAC">
        <w:t>an</w:t>
      </w:r>
      <w:r w:rsidR="00B41466">
        <w:t>d the wider beef industry alert</w:t>
      </w:r>
      <w:r w:rsidR="009F5EAC">
        <w:t xml:space="preserve"> to the sale and the genetics on </w:t>
      </w:r>
      <w:r w:rsidR="003931EF">
        <w:t>offer</w:t>
      </w:r>
      <w:r w:rsidR="009F5EAC">
        <w:t xml:space="preserve"> is that if all </w:t>
      </w:r>
      <w:r w:rsidR="00140C40">
        <w:t>assessors</w:t>
      </w:r>
      <w:r w:rsidR="009F5EAC">
        <w:t xml:space="preserve"> when entering your </w:t>
      </w:r>
      <w:r w:rsidR="00140C40">
        <w:t>client’s</w:t>
      </w:r>
      <w:r w:rsidR="009F5EAC">
        <w:t xml:space="preserve"> assessment</w:t>
      </w:r>
      <w:r w:rsidR="003931EF">
        <w:t>,</w:t>
      </w:r>
      <w:r w:rsidR="009F5EAC">
        <w:t xml:space="preserve"> please can we all add the following comment to the assessment.</w:t>
      </w:r>
      <w:r w:rsidR="00702B68">
        <w:t xml:space="preserve">  </w:t>
      </w:r>
      <w:r w:rsidR="00B41466">
        <w:t>In the field</w:t>
      </w:r>
      <w:r w:rsidR="009F5EAC">
        <w:t xml:space="preserve"> after typing in the postcode for your cattle</w:t>
      </w:r>
      <w:r w:rsidR="008B73CA">
        <w:t xml:space="preserve">, </w:t>
      </w:r>
      <w:r w:rsidR="00702B68">
        <w:t>could</w:t>
      </w:r>
      <w:r w:rsidR="009F5EAC">
        <w:t xml:space="preserve"> all asse</w:t>
      </w:r>
      <w:r w:rsidR="00212FF7">
        <w:t xml:space="preserve">ssors write WHITE ANGUS after </w:t>
      </w:r>
      <w:r w:rsidR="009F5EAC">
        <w:t>the clos</w:t>
      </w:r>
      <w:r w:rsidR="00B41466">
        <w:t>e</w:t>
      </w:r>
      <w:r w:rsidR="00F30B57">
        <w:t>s</w:t>
      </w:r>
      <w:r w:rsidR="00B41466">
        <w:t xml:space="preserve">t </w:t>
      </w:r>
      <w:r w:rsidR="008B73CA">
        <w:t>t</w:t>
      </w:r>
      <w:r w:rsidR="00B41466">
        <w:t xml:space="preserve">own cattle are assessed </w:t>
      </w:r>
      <w:r w:rsidR="00140C40">
        <w:t>at?</w:t>
      </w:r>
      <w:r w:rsidR="00B41466">
        <w:t xml:space="preserve"> </w:t>
      </w:r>
    </w:p>
    <w:p w:rsidR="009F5EAC" w:rsidRPr="00E6424F" w:rsidRDefault="008B73CA" w:rsidP="00702B68">
      <w:pPr>
        <w:rPr>
          <w:i/>
          <w:sz w:val="18"/>
          <w:szCs w:val="18"/>
        </w:rPr>
      </w:pPr>
      <w:r w:rsidRPr="00E6424F">
        <w:rPr>
          <w:i/>
          <w:sz w:val="18"/>
          <w:szCs w:val="18"/>
        </w:rPr>
        <w:t xml:space="preserve"> </w:t>
      </w:r>
      <w:r w:rsidR="009F5EAC" w:rsidRPr="00E6424F">
        <w:rPr>
          <w:i/>
          <w:sz w:val="18"/>
          <w:szCs w:val="18"/>
        </w:rPr>
        <w:t>For example</w:t>
      </w:r>
      <w:r w:rsidR="00E6424F">
        <w:rPr>
          <w:i/>
          <w:sz w:val="18"/>
          <w:szCs w:val="18"/>
        </w:rPr>
        <w:t xml:space="preserve">:  </w:t>
      </w:r>
      <w:r w:rsidR="009F5EAC">
        <w:t>Guyra</w:t>
      </w:r>
      <w:r w:rsidR="00212FF7">
        <w:t xml:space="preserve"> – WHITE ANGUS</w:t>
      </w:r>
      <w:r w:rsidR="00E6424F">
        <w:tab/>
      </w:r>
      <w:r w:rsidR="009F5EAC">
        <w:t>Armidale</w:t>
      </w:r>
      <w:r w:rsidR="00212FF7">
        <w:t xml:space="preserve"> - WHITE ANGUS</w:t>
      </w:r>
      <w:r w:rsidR="00E6424F">
        <w:tab/>
      </w:r>
      <w:r w:rsidR="009F5EAC">
        <w:t>Inverell</w:t>
      </w:r>
      <w:r w:rsidR="00212FF7">
        <w:t xml:space="preserve"> - WHITE ANGUS</w:t>
      </w:r>
    </w:p>
    <w:p w:rsidR="00493C5F" w:rsidRDefault="009F5EAC" w:rsidP="00493C5F">
      <w:r>
        <w:t xml:space="preserve">This will just assist all in </w:t>
      </w:r>
      <w:r w:rsidR="008B73CA">
        <w:t>identi</w:t>
      </w:r>
      <w:r w:rsidR="00140C40">
        <w:t>f</w:t>
      </w:r>
      <w:r w:rsidR="008B73CA">
        <w:t>ying</w:t>
      </w:r>
      <w:r>
        <w:t xml:space="preserve"> the lots in the Eastern State Sale and any marketing involved.</w:t>
      </w:r>
      <w:r w:rsidR="008B73CA">
        <w:t xml:space="preserve">  </w:t>
      </w:r>
      <w:r w:rsidR="005A63DD">
        <w:t xml:space="preserve">Both Eastern Plains and Bald Blair websites will be </w:t>
      </w:r>
      <w:r w:rsidR="00140C40">
        <w:t>continuously</w:t>
      </w:r>
      <w:r w:rsidR="005A63DD">
        <w:t xml:space="preserve"> updated </w:t>
      </w:r>
      <w:r w:rsidR="00140C40">
        <w:t>as w</w:t>
      </w:r>
      <w:r w:rsidR="00702B68">
        <w:t xml:space="preserve">ill </w:t>
      </w:r>
      <w:r w:rsidR="00493C5F">
        <w:t>the Auctions</w:t>
      </w:r>
      <w:r w:rsidR="005A63DD">
        <w:t xml:space="preserve"> Plus</w:t>
      </w:r>
      <w:r w:rsidR="00702B68">
        <w:t>website</w:t>
      </w:r>
      <w:r w:rsidR="005A63DD">
        <w:t>.</w:t>
      </w:r>
      <w:r w:rsidR="00493C5F">
        <w:tab/>
      </w:r>
      <w:r w:rsidR="00493C5F">
        <w:tab/>
      </w:r>
      <w:r w:rsidR="00493C5F">
        <w:tab/>
      </w:r>
      <w:r w:rsidR="00493C5F">
        <w:tab/>
      </w:r>
      <w:hyperlink r:id="rId7" w:history="1">
        <w:r w:rsidR="00493C5F" w:rsidRPr="00630B0D">
          <w:rPr>
            <w:rStyle w:val="Hyperlink"/>
          </w:rPr>
          <w:t>www.whiteangus.com.au</w:t>
        </w:r>
      </w:hyperlink>
    </w:p>
    <w:p w:rsidR="005A63DD" w:rsidRDefault="005A63DD">
      <w:r>
        <w:t xml:space="preserve">For any further </w:t>
      </w:r>
      <w:r w:rsidR="00140C40">
        <w:t>information, please</w:t>
      </w:r>
      <w:r>
        <w:t xml:space="preserve"> </w:t>
      </w:r>
      <w:r w:rsidR="00140C40">
        <w:t>liaise</w:t>
      </w:r>
      <w:r>
        <w:t xml:space="preserve"> with all involved in the sale</w:t>
      </w:r>
    </w:p>
    <w:p w:rsidR="008B73CA" w:rsidRDefault="008B73CA">
      <w:pPr>
        <w:sectPr w:rsidR="008B73C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B73CA" w:rsidRPr="003931EF" w:rsidRDefault="005A63DD" w:rsidP="001746A9">
      <w:pPr>
        <w:spacing w:after="0" w:line="240" w:lineRule="auto"/>
        <w:ind w:left="-340"/>
      </w:pPr>
      <w:r w:rsidRPr="003931EF">
        <w:lastRenderedPageBreak/>
        <w:t xml:space="preserve">Sam &amp; </w:t>
      </w:r>
      <w:r w:rsidR="00140C40" w:rsidRPr="003931EF">
        <w:t>Kirsty</w:t>
      </w:r>
      <w:r w:rsidR="008B73CA" w:rsidRPr="003931EF">
        <w:t xml:space="preserve"> White </w:t>
      </w:r>
    </w:p>
    <w:p w:rsidR="008B73CA" w:rsidRPr="003931EF" w:rsidRDefault="00B41466" w:rsidP="001746A9">
      <w:pPr>
        <w:spacing w:after="0" w:line="240" w:lineRule="auto"/>
        <w:ind w:left="-340"/>
      </w:pPr>
      <w:r w:rsidRPr="003931EF">
        <w:t xml:space="preserve"> 0438 792 140</w:t>
      </w:r>
      <w:r w:rsidR="005A63DD" w:rsidRPr="003931EF">
        <w:t xml:space="preserve"> </w:t>
      </w:r>
    </w:p>
    <w:p w:rsidR="005A63DD" w:rsidRPr="003931EF" w:rsidRDefault="008B73CA" w:rsidP="001746A9">
      <w:pPr>
        <w:spacing w:line="240" w:lineRule="auto"/>
        <w:ind w:left="-340"/>
      </w:pPr>
      <w:r w:rsidRPr="003931EF">
        <w:t xml:space="preserve">Bald Blair Angus Stud. </w:t>
      </w:r>
      <w:hyperlink r:id="rId8" w:history="1">
        <w:r w:rsidR="005A63DD" w:rsidRPr="003931EF">
          <w:rPr>
            <w:rStyle w:val="Hyperlink"/>
          </w:rPr>
          <w:t>samwhite@baldblair.com.au</w:t>
        </w:r>
      </w:hyperlink>
      <w:r w:rsidR="00426F7E" w:rsidRPr="003931EF">
        <w:tab/>
      </w:r>
    </w:p>
    <w:p w:rsidR="001746A9" w:rsidRPr="003931EF" w:rsidRDefault="005A63DD" w:rsidP="001746A9">
      <w:pPr>
        <w:spacing w:after="0" w:line="240" w:lineRule="auto"/>
      </w:pPr>
      <w:r w:rsidRPr="003931EF">
        <w:lastRenderedPageBreak/>
        <w:t xml:space="preserve">Andrew &amp; Sally White </w:t>
      </w:r>
      <w:r w:rsidR="00B41466" w:rsidRPr="003931EF">
        <w:t xml:space="preserve"> </w:t>
      </w:r>
      <w:r w:rsidR="008B73CA" w:rsidRPr="003931EF">
        <w:t>02</w:t>
      </w:r>
      <w:r w:rsidR="00B41466" w:rsidRPr="003931EF">
        <w:t xml:space="preserve">67794237 </w:t>
      </w:r>
    </w:p>
    <w:p w:rsidR="001746A9" w:rsidRPr="003931EF" w:rsidRDefault="001746A9" w:rsidP="001746A9">
      <w:pPr>
        <w:spacing w:after="0" w:line="240" w:lineRule="auto"/>
      </w:pPr>
      <w:r w:rsidRPr="003931EF">
        <w:t>Eastern Plains Angus Stud.</w:t>
      </w:r>
    </w:p>
    <w:p w:rsidR="001746A9" w:rsidRPr="003931EF" w:rsidRDefault="008F1C22" w:rsidP="00702B68">
      <w:pPr>
        <w:spacing w:after="0" w:line="240" w:lineRule="auto"/>
      </w:pPr>
      <w:hyperlink r:id="rId9" w:history="1">
        <w:r w:rsidR="001746A9" w:rsidRPr="003931EF">
          <w:rPr>
            <w:rStyle w:val="Hyperlink"/>
          </w:rPr>
          <w:t>easternplains@activ8.net.au</w:t>
        </w:r>
      </w:hyperlink>
      <w:r w:rsidR="00140C40" w:rsidRPr="003931EF">
        <w:t xml:space="preserve"> </w:t>
      </w:r>
    </w:p>
    <w:p w:rsidR="003931EF" w:rsidRPr="003931EF" w:rsidRDefault="003931EF" w:rsidP="00963E56">
      <w:pPr>
        <w:tabs>
          <w:tab w:val="left" w:pos="567"/>
          <w:tab w:val="left" w:pos="709"/>
          <w:tab w:val="left" w:pos="851"/>
        </w:tabs>
        <w:spacing w:line="240" w:lineRule="auto"/>
      </w:pPr>
    </w:p>
    <w:p w:rsidR="001746A9" w:rsidRPr="003931EF" w:rsidRDefault="003931EF" w:rsidP="001746A9">
      <w:pPr>
        <w:tabs>
          <w:tab w:val="left" w:pos="567"/>
          <w:tab w:val="left" w:pos="709"/>
          <w:tab w:val="left" w:pos="851"/>
        </w:tabs>
        <w:spacing w:after="0" w:line="240" w:lineRule="auto"/>
      </w:pPr>
      <w:r w:rsidRPr="003931EF">
        <w:lastRenderedPageBreak/>
        <w:t xml:space="preserve">              </w:t>
      </w:r>
      <w:r w:rsidR="005A63DD" w:rsidRPr="003931EF">
        <w:t xml:space="preserve">Nick Hall </w:t>
      </w:r>
    </w:p>
    <w:p w:rsidR="005A63DD" w:rsidRDefault="001746A9" w:rsidP="001746A9">
      <w:pPr>
        <w:tabs>
          <w:tab w:val="left" w:pos="709"/>
        </w:tabs>
        <w:spacing w:after="0" w:line="240" w:lineRule="auto"/>
      </w:pPr>
      <w:r w:rsidRPr="003931EF">
        <w:t xml:space="preserve">             </w:t>
      </w:r>
      <w:r w:rsidR="009E4418">
        <w:t xml:space="preserve"> </w:t>
      </w:r>
      <w:r w:rsidR="00426F7E" w:rsidRPr="003931EF">
        <w:t>0427</w:t>
      </w:r>
      <w:r w:rsidRPr="003931EF">
        <w:t xml:space="preserve"> </w:t>
      </w:r>
      <w:r w:rsidR="00426F7E" w:rsidRPr="003931EF">
        <w:t>437</w:t>
      </w:r>
      <w:r w:rsidRPr="003931EF">
        <w:t xml:space="preserve"> </w:t>
      </w:r>
      <w:r w:rsidR="00426F7E" w:rsidRPr="003931EF">
        <w:t>203</w:t>
      </w:r>
    </w:p>
    <w:p w:rsidR="009E4418" w:rsidRPr="003931EF" w:rsidRDefault="009E4418" w:rsidP="001746A9">
      <w:pPr>
        <w:tabs>
          <w:tab w:val="left" w:pos="709"/>
        </w:tabs>
        <w:spacing w:after="0" w:line="240" w:lineRule="auto"/>
      </w:pPr>
      <w:r>
        <w:tab/>
        <w:t>Elders Armidale</w:t>
      </w:r>
    </w:p>
    <w:p w:rsidR="003931EF" w:rsidRPr="003931EF" w:rsidRDefault="008F1C22" w:rsidP="001746A9">
      <w:pPr>
        <w:spacing w:line="240" w:lineRule="auto"/>
        <w:ind w:left="720" w:right="-397"/>
        <w:contextualSpacing/>
      </w:pPr>
      <w:hyperlink r:id="rId10" w:history="1">
        <w:r w:rsidR="003931EF" w:rsidRPr="003931EF">
          <w:rPr>
            <w:rStyle w:val="Hyperlink"/>
          </w:rPr>
          <w:t>nick.hall@elders.com.au</w:t>
        </w:r>
      </w:hyperlink>
    </w:p>
    <w:p w:rsidR="001746A9" w:rsidRPr="003931EF" w:rsidRDefault="001746A9" w:rsidP="001746A9">
      <w:pPr>
        <w:spacing w:line="240" w:lineRule="auto"/>
        <w:ind w:left="720" w:right="-397"/>
        <w:contextualSpacing/>
      </w:pPr>
      <w:r w:rsidRPr="003931EF">
        <w:t xml:space="preserve">           </w:t>
      </w:r>
    </w:p>
    <w:p w:rsidR="008B73CA" w:rsidRDefault="008B73CA">
      <w:pPr>
        <w:sectPr w:rsidR="008B73CA" w:rsidSect="003931EF">
          <w:type w:val="continuous"/>
          <w:pgSz w:w="11906" w:h="16838"/>
          <w:pgMar w:top="1440" w:right="1361" w:bottom="1440" w:left="1440" w:header="709" w:footer="709" w:gutter="0"/>
          <w:cols w:num="3" w:space="708"/>
          <w:docGrid w:linePitch="360"/>
        </w:sectPr>
      </w:pPr>
    </w:p>
    <w:p w:rsidR="00E6424F" w:rsidRDefault="00E6424F" w:rsidP="00E6424F">
      <w:r>
        <w:lastRenderedPageBreak/>
        <w:t xml:space="preserve">       </w:t>
      </w:r>
      <w:r w:rsidR="00426F7E">
        <w:t>Regards</w:t>
      </w:r>
    </w:p>
    <w:p w:rsidR="005A01D2" w:rsidRDefault="005A01D2" w:rsidP="00963E56">
      <w:r>
        <w:tab/>
      </w:r>
      <w:r>
        <w:tab/>
      </w:r>
      <w:r>
        <w:rPr>
          <w:noProof/>
          <w:lang w:eastAsia="en-AU"/>
        </w:rPr>
        <w:drawing>
          <wp:inline distT="0" distB="0" distL="0" distR="0">
            <wp:extent cx="752475" cy="531784"/>
            <wp:effectExtent l="0" t="0" r="0" b="1905"/>
            <wp:docPr id="3" name="Picture 3" descr="C:\Users\x2253068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2253068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45" cy="53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F7E" w:rsidRDefault="005A01D2" w:rsidP="005A01D2">
      <w:r>
        <w:t xml:space="preserve">       </w:t>
      </w:r>
      <w:r w:rsidR="00963E56">
        <w:t>Nick Hall</w:t>
      </w:r>
      <w:r w:rsidR="00AE39F9">
        <w:tab/>
      </w:r>
      <w:r w:rsidR="00AE39F9">
        <w:tab/>
      </w:r>
      <w:r w:rsidR="00AE39F9">
        <w:tab/>
      </w:r>
      <w:r w:rsidR="00AE39F9">
        <w:tab/>
      </w:r>
    </w:p>
    <w:p w:rsidR="00426F7E" w:rsidRDefault="00426F7E"/>
    <w:p w:rsidR="00426F7E" w:rsidRDefault="00AE39F9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179705</wp:posOffset>
            </wp:positionV>
            <wp:extent cx="18478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77" y="21240"/>
                <wp:lineTo x="21377" y="0"/>
                <wp:lineTo x="0" y="0"/>
              </wp:wrapPolygon>
            </wp:wrapTight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39F9" w:rsidRDefault="00AE39F9" w:rsidP="00140C40">
      <w:pPr>
        <w:jc w:val="center"/>
        <w:rPr>
          <w:b/>
          <w:sz w:val="28"/>
          <w:szCs w:val="28"/>
        </w:rPr>
      </w:pPr>
    </w:p>
    <w:p w:rsidR="00AE39F9" w:rsidRDefault="00AE39F9" w:rsidP="00140C40">
      <w:pPr>
        <w:jc w:val="center"/>
        <w:rPr>
          <w:b/>
          <w:sz w:val="28"/>
          <w:szCs w:val="28"/>
        </w:rPr>
      </w:pPr>
    </w:p>
    <w:p w:rsidR="00AE39F9" w:rsidRDefault="00AE39F9" w:rsidP="00140C40">
      <w:pPr>
        <w:jc w:val="center"/>
        <w:rPr>
          <w:b/>
          <w:sz w:val="28"/>
          <w:szCs w:val="28"/>
        </w:rPr>
      </w:pPr>
    </w:p>
    <w:p w:rsidR="00AE39F9" w:rsidRDefault="00AE39F9" w:rsidP="00140C40">
      <w:pPr>
        <w:jc w:val="center"/>
        <w:rPr>
          <w:b/>
          <w:sz w:val="28"/>
          <w:szCs w:val="28"/>
        </w:rPr>
      </w:pPr>
    </w:p>
    <w:p w:rsidR="005A63DD" w:rsidRPr="00140C40" w:rsidRDefault="00140C40" w:rsidP="00140C40">
      <w:pPr>
        <w:jc w:val="center"/>
        <w:rPr>
          <w:b/>
          <w:sz w:val="28"/>
          <w:szCs w:val="28"/>
        </w:rPr>
      </w:pPr>
      <w:r w:rsidRPr="00140C40">
        <w:rPr>
          <w:b/>
          <w:sz w:val="28"/>
          <w:szCs w:val="28"/>
        </w:rPr>
        <w:t>WHITE ANGUS GENETIC SALE</w:t>
      </w:r>
    </w:p>
    <w:p w:rsidR="00140C40" w:rsidRDefault="00140C40" w:rsidP="00623230">
      <w:pPr>
        <w:pStyle w:val="NoSpacing"/>
        <w:jc w:val="center"/>
      </w:pPr>
      <w:r>
        <w:t>AUCTIONS PLUS</w:t>
      </w:r>
    </w:p>
    <w:p w:rsidR="00623230" w:rsidRDefault="00623230" w:rsidP="00623230">
      <w:pPr>
        <w:pStyle w:val="NoSpacing"/>
        <w:jc w:val="center"/>
      </w:pPr>
      <w:r>
        <w:t>(Eastern States Cattle sale)</w:t>
      </w:r>
    </w:p>
    <w:p w:rsidR="00140C40" w:rsidRPr="00623230" w:rsidRDefault="00140C40" w:rsidP="00140C40">
      <w:pPr>
        <w:jc w:val="center"/>
        <w:rPr>
          <w:b/>
        </w:rPr>
      </w:pPr>
      <w:r w:rsidRPr="00623230">
        <w:rPr>
          <w:b/>
        </w:rPr>
        <w:t>FRIDAY 10</w:t>
      </w:r>
      <w:r w:rsidRPr="00623230">
        <w:rPr>
          <w:b/>
          <w:vertAlign w:val="superscript"/>
        </w:rPr>
        <w:t>TH</w:t>
      </w:r>
      <w:r w:rsidRPr="00623230">
        <w:rPr>
          <w:b/>
        </w:rPr>
        <w:t xml:space="preserve"> APRIL</w:t>
      </w:r>
    </w:p>
    <w:p w:rsidR="005A63DD" w:rsidRPr="00140C40" w:rsidRDefault="00140C40" w:rsidP="00E6424F">
      <w:pPr>
        <w:spacing w:after="0"/>
        <w:jc w:val="center"/>
        <w:rPr>
          <w:b/>
        </w:rPr>
      </w:pPr>
      <w:r w:rsidRPr="00140C40">
        <w:rPr>
          <w:b/>
        </w:rPr>
        <w:t>A/C Macarthur Pastoral Company (Cannabri) Pty Ltd</w:t>
      </w:r>
    </w:p>
    <w:p w:rsidR="00140C40" w:rsidRDefault="00140C40" w:rsidP="00140C40">
      <w:pPr>
        <w:pStyle w:val="NoSpacing"/>
        <w:jc w:val="center"/>
      </w:pPr>
      <w:r>
        <w:t>50 Poll Hereford Heifers</w:t>
      </w:r>
    </w:p>
    <w:p w:rsidR="00140C40" w:rsidRDefault="00140C40" w:rsidP="00140C40">
      <w:pPr>
        <w:pStyle w:val="NoSpacing"/>
        <w:jc w:val="center"/>
      </w:pPr>
      <w:r>
        <w:t>2.5 Years Old</w:t>
      </w:r>
    </w:p>
    <w:p w:rsidR="00140C40" w:rsidRDefault="00140C40" w:rsidP="00140C40">
      <w:pPr>
        <w:jc w:val="center"/>
      </w:pPr>
      <w:r>
        <w:t>PTIC to Bald Blair Bulls</w:t>
      </w:r>
    </w:p>
    <w:p w:rsidR="00493C5F" w:rsidRPr="00493C5F" w:rsidRDefault="00493C5F" w:rsidP="00E6424F">
      <w:pPr>
        <w:spacing w:after="0"/>
        <w:jc w:val="center"/>
        <w:rPr>
          <w:b/>
        </w:rPr>
      </w:pPr>
      <w:r w:rsidRPr="00493C5F">
        <w:rPr>
          <w:b/>
        </w:rPr>
        <w:t>A/c Bald Blair Pastoral Company</w:t>
      </w:r>
    </w:p>
    <w:p w:rsidR="00140C40" w:rsidRDefault="00493C5F" w:rsidP="00E6424F">
      <w:pPr>
        <w:spacing w:after="0" w:line="240" w:lineRule="auto"/>
        <w:jc w:val="center"/>
      </w:pPr>
      <w:r>
        <w:t>200 Angus Weaner Heifers</w:t>
      </w:r>
    </w:p>
    <w:p w:rsidR="00493C5F" w:rsidRDefault="00AC6CB6" w:rsidP="00E6424F">
      <w:pPr>
        <w:spacing w:after="0" w:line="240" w:lineRule="auto"/>
        <w:jc w:val="center"/>
      </w:pPr>
      <w:r>
        <w:t>EU</w:t>
      </w:r>
      <w:r w:rsidR="00493C5F">
        <w:t xml:space="preserve"> Accredited</w:t>
      </w:r>
    </w:p>
    <w:p w:rsidR="00AC6CB6" w:rsidRDefault="00AC6CB6" w:rsidP="00AC6CB6">
      <w:pPr>
        <w:pStyle w:val="NoSpacing"/>
      </w:pPr>
    </w:p>
    <w:p w:rsidR="00AC6CB6" w:rsidRPr="00AC6CB6" w:rsidRDefault="00493C5F" w:rsidP="00AC6CB6">
      <w:pPr>
        <w:pStyle w:val="NoSpacing"/>
        <w:jc w:val="center"/>
        <w:rPr>
          <w:b/>
        </w:rPr>
      </w:pPr>
      <w:r w:rsidRPr="00AC6CB6">
        <w:rPr>
          <w:b/>
        </w:rPr>
        <w:t>A/c AD Commodities</w:t>
      </w:r>
    </w:p>
    <w:p w:rsidR="00AC6CB6" w:rsidRDefault="00AC6CB6" w:rsidP="00AC6CB6">
      <w:pPr>
        <w:pStyle w:val="NoSpacing"/>
        <w:jc w:val="center"/>
      </w:pPr>
      <w:r w:rsidRPr="00AC6CB6">
        <w:t>200 Angus Heifers</w:t>
      </w:r>
    </w:p>
    <w:p w:rsidR="00AC6CB6" w:rsidRDefault="00AC6CB6" w:rsidP="00AC6CB6">
      <w:pPr>
        <w:pStyle w:val="NoSpacing"/>
        <w:jc w:val="center"/>
      </w:pPr>
      <w:r>
        <w:t>150 Angus Steers</w:t>
      </w:r>
    </w:p>
    <w:p w:rsidR="00AC6CB6" w:rsidRDefault="00AC6CB6" w:rsidP="00AC6CB6">
      <w:pPr>
        <w:pStyle w:val="NoSpacing"/>
        <w:jc w:val="center"/>
      </w:pPr>
      <w:r>
        <w:t>25 Angus Cows 7/8 YO</w:t>
      </w:r>
      <w:r w:rsidR="00623230">
        <w:t xml:space="preserve"> PTIC</w:t>
      </w:r>
    </w:p>
    <w:p w:rsidR="00623230" w:rsidRDefault="00623230" w:rsidP="00AC6CB6">
      <w:pPr>
        <w:pStyle w:val="NoSpacing"/>
        <w:jc w:val="center"/>
      </w:pPr>
    </w:p>
    <w:p w:rsidR="00623230" w:rsidRDefault="00623230" w:rsidP="00AC6CB6">
      <w:pPr>
        <w:pStyle w:val="NoSpacing"/>
        <w:jc w:val="center"/>
      </w:pPr>
    </w:p>
    <w:p w:rsidR="00623230" w:rsidRDefault="00623230" w:rsidP="00AC6CB6">
      <w:pPr>
        <w:pStyle w:val="NoSpacing"/>
        <w:jc w:val="center"/>
      </w:pPr>
    </w:p>
    <w:p w:rsidR="009F5EAC" w:rsidRDefault="009F5EAC"/>
    <w:p w:rsidR="000B1B1C" w:rsidRDefault="000B1B1C"/>
    <w:p w:rsidR="00AE39F9" w:rsidRDefault="00AE39F9" w:rsidP="00AE39F9">
      <w:r>
        <w:t xml:space="preserve">                            </w:t>
      </w:r>
    </w:p>
    <w:p w:rsidR="00493C5F" w:rsidRDefault="00623230" w:rsidP="00493C5F">
      <w:r>
        <w:tab/>
      </w:r>
      <w:r>
        <w:tab/>
      </w:r>
      <w:r>
        <w:tab/>
      </w:r>
      <w:r>
        <w:tab/>
      </w:r>
      <w:r>
        <w:tab/>
      </w:r>
      <w:r w:rsidR="00493C5F">
        <w:tab/>
      </w:r>
      <w:r w:rsidR="00493C5F">
        <w:tab/>
      </w:r>
      <w:r w:rsidR="00493C5F">
        <w:tab/>
      </w:r>
      <w:r w:rsidR="00493C5F">
        <w:tab/>
      </w:r>
      <w:r w:rsidR="00493C5F">
        <w:tab/>
      </w:r>
      <w:r w:rsidR="00493C5F">
        <w:tab/>
      </w:r>
      <w:r w:rsidR="00493C5F">
        <w:tab/>
      </w:r>
      <w:r w:rsidR="00493C5F">
        <w:tab/>
      </w:r>
      <w:r w:rsidR="00493C5F">
        <w:tab/>
      </w:r>
      <w:r w:rsidR="00493C5F">
        <w:tab/>
      </w:r>
      <w:r w:rsidR="00493C5F">
        <w:tab/>
      </w:r>
      <w:r w:rsidR="00493C5F">
        <w:tab/>
      </w:r>
      <w:r w:rsidR="00493C5F">
        <w:tab/>
      </w:r>
    </w:p>
    <w:p w:rsidR="009E4418" w:rsidRDefault="009E4418" w:rsidP="00493C5F"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123825</wp:posOffset>
            </wp:positionV>
            <wp:extent cx="153352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466" y="21282"/>
                <wp:lineTo x="2146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4418" w:rsidRDefault="009E4418" w:rsidP="00493C5F">
      <w:r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227330</wp:posOffset>
            </wp:positionV>
            <wp:extent cx="18954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491" y="21363"/>
                <wp:lineTo x="2149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d Blair 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4418" w:rsidRDefault="009E4418" w:rsidP="00493C5F">
      <w:r>
        <w:rPr>
          <w:noProof/>
          <w:lang w:eastAsia="en-A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224790</wp:posOffset>
            </wp:positionV>
            <wp:extent cx="1447800" cy="541655"/>
            <wp:effectExtent l="0" t="0" r="0" b="0"/>
            <wp:wrapTight wrapText="bothSides">
              <wp:wrapPolygon edited="0">
                <wp:start x="0" y="0"/>
                <wp:lineTo x="0" y="20511"/>
                <wp:lineTo x="21316" y="20511"/>
                <wp:lineTo x="21316" y="0"/>
                <wp:lineTo x="0" y="0"/>
              </wp:wrapPolygon>
            </wp:wrapTight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4418" w:rsidRDefault="009E4418" w:rsidP="00493C5F"/>
    <w:p w:rsidR="009E4418" w:rsidRDefault="009E4418" w:rsidP="00493C5F"/>
    <w:p w:rsidR="00493C5F" w:rsidRDefault="00493C5F" w:rsidP="00493C5F">
      <w:r>
        <w:t>Next Bull Sale: 4</w:t>
      </w:r>
      <w:r w:rsidRPr="00963E56">
        <w:rPr>
          <w:vertAlign w:val="superscript"/>
        </w:rPr>
        <w:t>th</w:t>
      </w:r>
      <w:r>
        <w:t xml:space="preserve"> August 2015</w:t>
      </w:r>
      <w:r>
        <w:tab/>
        <w:t xml:space="preserve">  </w:t>
      </w:r>
      <w:r w:rsidR="009E4418">
        <w:tab/>
      </w:r>
      <w:r w:rsidR="009E4418">
        <w:tab/>
      </w:r>
      <w:r w:rsidR="009E4418">
        <w:tab/>
      </w:r>
      <w:r w:rsidR="009E4418">
        <w:tab/>
      </w:r>
      <w:r w:rsidR="009E4418">
        <w:tab/>
      </w:r>
      <w:r w:rsidR="009E4418">
        <w:tab/>
      </w:r>
      <w:r>
        <w:t>Next Bull Sale: 28</w:t>
      </w:r>
      <w:r w:rsidRPr="00963E56">
        <w:rPr>
          <w:vertAlign w:val="superscript"/>
        </w:rPr>
        <w:t>th</w:t>
      </w:r>
      <w:r>
        <w:t xml:space="preserve"> July 2015</w:t>
      </w:r>
    </w:p>
    <w:p w:rsidR="00493C5F" w:rsidRDefault="00493C5F" w:rsidP="00AE39F9">
      <w:pPr>
        <w:tabs>
          <w:tab w:val="left" w:pos="567"/>
          <w:tab w:val="left" w:pos="709"/>
          <w:tab w:val="left" w:pos="85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3E56" w:rsidRDefault="00963E56" w:rsidP="00623230"/>
    <w:sectPr w:rsidR="00963E56" w:rsidSect="00493C5F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B1B1C"/>
    <w:rsid w:val="000B1B1C"/>
    <w:rsid w:val="00140C40"/>
    <w:rsid w:val="001746A9"/>
    <w:rsid w:val="00212FF7"/>
    <w:rsid w:val="00237B99"/>
    <w:rsid w:val="002B5AD6"/>
    <w:rsid w:val="003931EF"/>
    <w:rsid w:val="003C370A"/>
    <w:rsid w:val="003F51F1"/>
    <w:rsid w:val="00426F7E"/>
    <w:rsid w:val="00493C5F"/>
    <w:rsid w:val="00503386"/>
    <w:rsid w:val="005A01D2"/>
    <w:rsid w:val="005A63DD"/>
    <w:rsid w:val="00623230"/>
    <w:rsid w:val="006D5D06"/>
    <w:rsid w:val="00702B68"/>
    <w:rsid w:val="007355EC"/>
    <w:rsid w:val="008B73CA"/>
    <w:rsid w:val="008F1C22"/>
    <w:rsid w:val="00963E56"/>
    <w:rsid w:val="00974D09"/>
    <w:rsid w:val="009E4418"/>
    <w:rsid w:val="009F5EAC"/>
    <w:rsid w:val="00AC6CB6"/>
    <w:rsid w:val="00AE39F9"/>
    <w:rsid w:val="00B1350C"/>
    <w:rsid w:val="00B41466"/>
    <w:rsid w:val="00CC6F64"/>
    <w:rsid w:val="00E6424F"/>
    <w:rsid w:val="00F3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3D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0C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3D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0C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white@baldblair.com.au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www.whiteangus.com.au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.png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hyperlink" Target="mailto:nick.hall@elders.com.a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easternplains@activ8.net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Elders Rural Services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Hall</dc:creator>
  <cp:lastModifiedBy>hforster</cp:lastModifiedBy>
  <cp:revision>2</cp:revision>
  <cp:lastPrinted>2015-03-10T00:39:00Z</cp:lastPrinted>
  <dcterms:created xsi:type="dcterms:W3CDTF">2015-03-11T03:09:00Z</dcterms:created>
  <dcterms:modified xsi:type="dcterms:W3CDTF">2015-03-11T03:09:00Z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-1979504086</vt:i4>
  </property>
  <property fmtid="{D5CDD505-2E9C-101B-9397-08002B2CF9AE}" pid="3" name="_NewReviewCycle">
    <vt:lpwstr/>
  </property>
  <property fmtid="{D5CDD505-2E9C-101B-9397-08002B2CF9AE}" pid="4" name="_EmailSubject">
    <vt:lpwstr>White Angus</vt:lpwstr>
  </property>
  <property fmtid="{D5CDD505-2E9C-101B-9397-08002B2CF9AE}" pid="5" name="_AuthorEmail">
    <vt:lpwstr>Nick.Hall@elders.com.au</vt:lpwstr>
  </property>
  <property fmtid="{D5CDD505-2E9C-101B-9397-08002B2CF9AE}" pid="6" name="_AuthorEmailDisplayName">
    <vt:lpwstr>Nick Hall</vt:lpwstr>
  </property>
  <property fmtid="{D5CDD505-2E9C-101B-9397-08002B2CF9AE}" pid="7" name="_PreviousAdHocReviewCycleID">
    <vt:i4>-1979504086</vt:i4>
  </property>
  <property fmtid="{D5CDD505-2E9C-101B-9397-08002B2CF9AE}" pid="8" name="_ReviewingToolsShownOnce">
    <vt:lpwstr/>
  </property>
</Properties>
</file>